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067CCA42" w:rsidR="00792594" w:rsidRPr="004E32FD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4E32FD" w:rsidRPr="004E32FD">
        <w:rPr>
          <w:rFonts w:ascii="Times New Roman" w:hAnsi="Times New Roman"/>
          <w:sz w:val="24"/>
          <w:szCs w:val="24"/>
        </w:rPr>
        <w:t>Насос К100-80-160</w:t>
      </w:r>
      <w:r w:rsidRPr="004E32FD">
        <w:rPr>
          <w:rFonts w:ascii="Times New Roman" w:hAnsi="Times New Roman"/>
          <w:sz w:val="24"/>
          <w:szCs w:val="24"/>
        </w:rPr>
        <w:t xml:space="preserve"> </w:t>
      </w:r>
    </w:p>
    <w:p w14:paraId="30B02AC3" w14:textId="416568F6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4E32FD" w:rsidRPr="004E32FD">
        <w:rPr>
          <w:rFonts w:ascii="Times New Roman" w:hAnsi="Times New Roman"/>
          <w:sz w:val="24"/>
          <w:szCs w:val="24"/>
        </w:rPr>
        <w:t>281314.130.000000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37C7B6F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Насос консольный К100-80-160 с электродвигателем  на раме - центробежные, консольные, одноступенчатые с односторонним подводом жидкости к рабочему колесу, предназначены для перекачивания  воды, производственно-технического назначения (кроме морской) с рН 6...9, температурой от 273 до 358К (от 0до + 85oС) и от 273 до 378К (от 0 до 105oС)  и других жидкостей, сходных с водой по плотности, вязкости и химической активности, содержащих твердые включения размером до 0,2 мм, объемная концентрация которых не превышает 0,1%.</w:t>
      </w:r>
    </w:p>
    <w:p w14:paraId="3998337B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Техническая характеристика:</w:t>
      </w:r>
    </w:p>
    <w:p w14:paraId="1EFBCD94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тип насоса (консольный) - К;</w:t>
      </w:r>
    </w:p>
    <w:p w14:paraId="3D0A5CB7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условный диаметр входного патрубка в мм, – 100;</w:t>
      </w:r>
    </w:p>
    <w:p w14:paraId="5193A9ED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условный диаметр выходного патрубка в мм, – 80;</w:t>
      </w:r>
    </w:p>
    <w:p w14:paraId="28EAD3F2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номинальный диаметр колеса в мм, – 160;</w:t>
      </w:r>
    </w:p>
    <w:p w14:paraId="53D1C580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 xml:space="preserve">подача - 100 м3/ч; </w:t>
      </w:r>
    </w:p>
    <w:p w14:paraId="3192B07E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 xml:space="preserve">напор 32 м; </w:t>
      </w:r>
    </w:p>
    <w:p w14:paraId="6389A850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Материал корпуса и крыльчатки – чугун СЧ20;</w:t>
      </w:r>
    </w:p>
    <w:p w14:paraId="330AFD66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вал – сталь;</w:t>
      </w:r>
    </w:p>
    <w:p w14:paraId="47A800F4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 xml:space="preserve">мощность электродвигателя - 15 кВт; </w:t>
      </w:r>
    </w:p>
    <w:p w14:paraId="133974BF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Частота вращение- 3000 об/мин;</w:t>
      </w:r>
    </w:p>
    <w:p w14:paraId="1E4090A4" w14:textId="77777777" w:rsidR="004E32FD" w:rsidRPr="004E32FD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 xml:space="preserve">Габаритные размеры, мм не менее 600х280х540. </w:t>
      </w:r>
    </w:p>
    <w:p w14:paraId="18738A0D" w14:textId="2DF9A178" w:rsidR="00792594" w:rsidRPr="00E240A0" w:rsidRDefault="004E32FD" w:rsidP="004E3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FD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C81C70C" w14:textId="77777777" w:rsidR="00A81449" w:rsidRPr="00566A87" w:rsidRDefault="00A81449" w:rsidP="00A814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49BE0B20" w14:textId="77777777" w:rsidR="00A81449" w:rsidRPr="00566A87" w:rsidRDefault="00A81449" w:rsidP="00A814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1ABD9688" w14:textId="77777777" w:rsidR="00A81449" w:rsidRDefault="00A81449" w:rsidP="00A814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5C24FF42" w14:textId="764492F4" w:rsidR="00792594" w:rsidRPr="004A2AD7" w:rsidRDefault="00A81449" w:rsidP="00A8144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07BB4" w14:textId="77777777" w:rsidR="000458FB" w:rsidRDefault="000458FB" w:rsidP="00196677">
      <w:pPr>
        <w:spacing w:after="0" w:line="240" w:lineRule="auto"/>
      </w:pPr>
      <w:r>
        <w:separator/>
      </w:r>
    </w:p>
  </w:endnote>
  <w:endnote w:type="continuationSeparator" w:id="0">
    <w:p w14:paraId="35E5B876" w14:textId="77777777" w:rsidR="000458FB" w:rsidRDefault="000458FB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9E7C6" w14:textId="77777777" w:rsidR="000458FB" w:rsidRDefault="000458FB" w:rsidP="00196677">
      <w:pPr>
        <w:spacing w:after="0" w:line="240" w:lineRule="auto"/>
      </w:pPr>
      <w:r>
        <w:separator/>
      </w:r>
    </w:p>
  </w:footnote>
  <w:footnote w:type="continuationSeparator" w:id="0">
    <w:p w14:paraId="5EF1B680" w14:textId="77777777" w:rsidR="000458FB" w:rsidRDefault="000458FB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58FB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32FD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DC7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1449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D7A0-2481-48B3-855B-123F7F7D2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2024-02-20T14:47:00Z</dcterms:modified>
</cp:coreProperties>
</file>